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et réalisation d'un dispositif asservi permettant les mesures des permittivités d'un diélectrique liquide en hyperfréquence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Derbouz; Ahsene/ Deschamps, A./ Université des sciences et de la Technologie/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Présentation Musicale</w:t>
            </w:r>
          </w:p>
        </w:tc>
        <w:tc>
          <w:tcPr>
            <w:tcW w:type="dxa" w:w="7000"/>
          </w:tcPr>
          <w:p>
            <w:r>
              <w:t>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perturbations/ mécanisme de polarisation / cavité rectangulaire/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L'étude du comportement macroscopique et microscopique d'un matériau diélectrique liquide est liée à la détermination expérimentable des variations de la permitivité complèxe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