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Modélisations simplifiées de quelques procédés de mise en forme des métaux laminage emboutissage et leurs comparaisons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Slimani; Kheireddine/ Zaaf, Mohamed/ Université Badji Mokhtar/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laminage/ emboutissage/ modélisation simplifié/ </w:t>
            </w:r>
          </w:p>
        </w:tc>
      </w:tr>
    </w:tbl>
    <w:p>
      <w:pPr>
        <w:pStyle w:val="Heading3"/>
      </w:pPr>
      <w:r>
        <w:t>Résumé :</w:t>
      </w:r>
    </w:p>
    <w:p>
      <w:r>
        <w:t xml:space="preserve">Le développement spectaculaire des outils de simulation et de modélisation, les progrès dans la  maitrise des lois de comportement et de frottement permettent aujourd’hui de mettre au point des outils prédictifs de plus en plus performants en mise en forme. De nos jours, la méthode des éléments finis est considérée comme la plus performante, elle  fournit à cet effet les prédictions les plus fiables. Cependant, sa complexité et le temps nécessaire à chaque exécution la rendent peu utilisable par les industriels pour le pilotage de leurs opérations industrielles. Ces derniers préfèrent des outils simples, rapides lors de leurs  exécutions avec des prédictions suffisamment fiables pour paramétrer en temps réels l’utilisation de leurs outils de production. L’objectif de cette thèse est de répondre à ce dernier  besoin. Il s’agira donc de proposer de nouvelles modélisation simplifiées pour les procédées de mise en forme des métaux (laminage, emboutissage).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