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de l’outil géophysique dans la caractérisation du glissement du gisement de phosphate de kef essnoun djebel onk nord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Saadaoui; Salah/ Nouioua, Ismail/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glissement/ tomographie électrique/ kef essnoun/ </w:t>
            </w:r>
          </w:p>
        </w:tc>
      </w:tr>
    </w:tbl>
    <w:p>
      <w:pPr>
        <w:pStyle w:val="Heading3"/>
      </w:pPr>
      <w:r>
        <w:t>Résumé :</w:t>
      </w:r>
    </w:p>
    <w:p>
      <w:r>
        <w:t>L’évolution énorme dans la technologie de l’extraction de la matière première   donne l’envie aux entreprises économiques et aux techniciens de faire des efforts pour répondre aux besoins des consommateurs. Ces efforts influent directement sur</w:t>
        <w:br/>
        <w:br/>
        <w:t>la nature, en créant des vides ou des cavités dans le sol et sous-sol induisant une perturbation de ces derniers qui donne par la suite des dégâts parmi lesquelles les glissements de terrain.   Le glissement de terrain du gisement de phosphate de Kef Essnoun qui a été survenu en 2007, a laissé des effets indésirables jusqu’à ce jour, ce qui nous a donné l’idée d’analyser ce phénomène. L’outil géophysique est le plus convenable pour étudier ce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