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 décisionnel dans une cellule de production flexible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Ghoul Hadiby; Rachida/ Université Badji Mokhtar/ Djeghaba, 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evitement d'obstaces/ systèmes de manutention/ differents ensembles/ </w:t>
            </w:r>
          </w:p>
        </w:tc>
      </w:tr>
    </w:tbl>
    <w:p>
      <w:pPr>
        <w:pStyle w:val="Heading3"/>
      </w:pPr>
      <w:r>
        <w:t>Résumé :</w:t>
      </w:r>
    </w:p>
    <w:p>
      <w:r>
        <w:t>Dans les ateliers classiques, les moyens de fabrication obéissent à un programme de travail figé, or l'apparition continue d'une multitude de produits nouveaux engendre une supériorité de l'offre sur la demande. La durée de vie de certains produits devient pratiquement imprévisible. C'est ce qui justifie le besion et l'intérêt de la flexibilité des systèmes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