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isothiocynanates d'imidoyl dans la synthèse des quinazolines condensées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Boulmokh; Ahmed/ Université Badji Mokhtar/ Stankovsky,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isothiocynanates/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travait a ete effectué dans les iaboratoires de chimie organique appliquée de l'univerité de annaba.j'exprime ma profonde  et utilisation des isothiocynanates d'imidoyl dans la synthèse des quinazolines condensées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