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dentification et commande des systèmes non linéaires par l'approch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djani; Abdelhak/ Université Badji Mokhtar/ Abass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gène/ élaboration de l'acier / embout de la lanc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cerne l'identification et à la commande des systèmes à caractères non linéaires par l'approche connexioniste. Ce mémoire est organisé comme suit. Le chaitre expose des généralités sur l'approche connexionis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