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synthese d'une classe de systemes de commande multivariable par une methode frequentielle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Guersi; Noureddine/ Université Badji Mokhtar/ Karslian, E.V./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méthode temporelles/ multivariable/ </w:t>
            </w:r>
          </w:p>
        </w:tc>
      </w:tr>
    </w:tbl>
    <w:p>
      <w:pPr>
        <w:pStyle w:val="Heading3"/>
      </w:pPr>
      <w:r>
        <w:t>Résumé :</w:t>
      </w:r>
    </w:p>
    <w:p>
      <w:r>
        <w:t>Malgré les progrès considérables fait en automatisme durant les dernières décennies, tant sur le plan théorique que pratique, et malgré les différentes méthodes existant, le problème de synthèse des systèmes de commande multivariable robuste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