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composés à transition de spin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Bouhedja; Yacine Abdelkader/ Université Badji Mokhtar/ kahn, 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de spin/ magnétisme moléculaire/ photomagnétisme/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obtenu les premiers édifices à tranisition de spin fortement cooératifs constitues de molécules monomérques ,dont l'un ,fe (pm-pea) 2(ncs) 2 présente une large hysterisis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