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l'ordonnancement des déplacements d'un groupe de robots mobiles autonomes coopérants à l'aide des réseaux de pétri et son implémentation en langage ADA.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navigation/ robotique mobile/ l'évitement des obstacles/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