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Fluorimétrie de l'uranium et interférences en phase aqueuse etude expérimentales et modèles théoriques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Bounab Mahiout; Saliha/ Université Houari Boumediene/ Benhassaine,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fluorimétrie/ modeéles théoriques/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réalisé à la division minécalurgie du centre des sciences et de technologie nucléaire dans le cadre travaux de recherche de la division minéralurgie parallélement à d'autres techniiques d'analyse spectrophotométrie spéctro métrie d'emission atomique par plasma induit par haute fréquence radiométrie nous avons choisi d'examier les possiblites offertes par la fluorimrie en phase aqueuse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