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l’endommagement par usure d’un outil d’extrusion à chaud d’alliage d’aluminium en acier h 13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Berrais; Abderrahmane/ Université Badji Mokhtar/ Boudebane,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boruration/ alliage d’aluminium/ usure à chaud/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principal de ce travail, est de concevoir au sein de notre laboratoire un banc d’essai capable de simuler les conditions de travail sévères d’un procédé d’extrusion à chaud  des alliages d’aluminium, pour étudier et caractériser les phénomènes et mécanismes d’usure prématurés des outils (filières) ; utilisés dans ce procédé afin d’améliorer leur durée de vie. Ce banc d’essai nous a permis d’étudier dans un premier temps l’usure par glissement à chaud des pions en acier H13, après trempe, revenu et traitement thermochimique de nitruration. La  nitruration gazeuse a été réalisée en usine à la  empérature de 570°C pendant 5,5h. Les pions  qui représentent les filières d’extrusion glissent contre des disques en AA 6063 qui représentent le produit en aluminium extrudé. En respectant les paramètres opératoires de l’usine à savoir :  une température de test de 550°C ± 1.3°C, une vitesse de glissement de 0.5 m/s et une charge normale de 10 N (soit une pression de contact de 0.127 MPa). Le banc d’essais nous a permis  dans un second temps d’étudier l’usure par glissement de ses mêmes pions, ayant subis un traitement thermochimique de boruration en caisse selon deux régimes différents (800°C/4h et  900°C/6h) au niveau de notre laboratoire, pour essayer d’améliorer leur tenu à l’usure. Les  paramètres opératoires des essais d’usure des pions borurés, sont ceux des pions en acier H13  nitruré. Tous les essais d’usure à chaud ont été réalisés avec des distances de glissement allant  de 1800 jusqu’à 5400 m, pour simuler les grandes cadences de production de profilés d’aluminium à l’échelle industrielle.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