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des techniques de production hors sol du chéne liège  conteneurs substrats  nutrition minérale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Benseghir; Latifa Assia/ Soltane, Mahmoud/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conteneurs/ substrats/ nutrition minérale/ plant/ chèneliège/ </w:t>
            </w:r>
          </w:p>
        </w:tc>
      </w:tr>
    </w:tbl>
    <w:p>
      <w:pPr>
        <w:pStyle w:val="Heading3"/>
      </w:pPr>
      <w:r>
        <w:t>Résumé :</w:t>
      </w:r>
    </w:p>
    <w:p>
      <w:r>
        <w:t xml:space="preserve">L'amélioration de la qualité des plants de chêne  liège par une optimisation de leur technique de production est rendue possible, en particulier par une gestion rationnelle de la nutrition minérale, l'élevage en grand conteneur (800 - 1200 cm°) et l'utilisation d'un substrat à base de liège de granulométrie 2-8 mm la culture hors  sol est ici retenue pour ce type de production. depuis la récolte des glands jusqu'à la fin de saison de végétation, plusieurs paramètres essentiels ont été pris en considération entre autres la conservation des glands dans des conditions réfrigérées (2 - 4°c) et la maitrise de l'arrosage par le contrôle du niveau hydriquela maîtrise des techniques hors-sol permet une production de qualité appréciable des plants avec non seulement une meilleure chance de réussite en plantation mais aussi des dépenses réduites à court, moyen et long terme en pépinière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