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Modélisation et conduite d'une cellule de production flexible à l'aide de réseaux de petri colorés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Merhoum; Kheirddine/ Doghmane, N./ Université Badji Mokhtar/ </w:t>
            </w:r>
          </w:p>
        </w:tc>
      </w:tr>
      <w:tr>
        <w:trPr>
          <w:trHeight w:val="567"/>
        </w:trPr>
        <w:tc>
          <w:tcPr>
            <w:tcW w:type="dxa" w:w="3000"/>
          </w:tcPr>
          <w:p>
            <w:r>
              <w:t>Nombre de Pages</w:t>
            </w:r>
          </w:p>
        </w:tc>
        <w:tc>
          <w:tcPr>
            <w:tcW w:type="dxa" w:w="7000"/>
          </w:tcPr>
          <w:p>
            <w:r>
              <w:t>VII- 111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service des ateliers/ service des méthodes/ stockage et entretien/ </w:t>
            </w:r>
          </w:p>
        </w:tc>
      </w:tr>
    </w:tbl>
    <w:p>
      <w:pPr>
        <w:pStyle w:val="Heading3"/>
      </w:pPr>
      <w:r>
        <w:t>Résumé :</w:t>
      </w:r>
    </w:p>
    <w:p>
      <w:r>
        <w:t>L'objectif premier d'une entreprise industrielle est de vivre et de prospérer. Elle doit pour cela savoir répndre aux attentes du marché et ainssi produire ce que les clients attendent. Pendant longtemps (de la deuxième guerre mondiale à la crise de 1973)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