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du risque toxicologique et ecotoxicologique des sols contaminés par les métaux lourds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Benhalima; Hadia/ Sbartai, Hana/ Université Badji Mokhtar/ </w:t>
            </w:r>
          </w:p>
        </w:tc>
      </w:tr>
      <w:tr>
        <w:trPr>
          <w:trHeight w:val="567"/>
        </w:trPr>
        <w:tc>
          <w:tcPr>
            <w:tcW w:type="dxa" w:w="3000"/>
          </w:tcPr>
          <w:p>
            <w:r>
              <w:t>Nombre de Pages</w:t>
            </w:r>
          </w:p>
        </w:tc>
        <w:tc>
          <w:tcPr>
            <w:tcW w:type="dxa" w:w="7000"/>
          </w:tcPr>
          <w:p>
            <w:r>
              <w:t>220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évaluation de risque/ risque toxicologique/ biomarqueur de stress oxydant/ </w:t>
            </w:r>
          </w:p>
        </w:tc>
      </w:tr>
    </w:tbl>
    <w:p>
      <w:pPr>
        <w:pStyle w:val="Heading3"/>
      </w:pPr>
      <w:r>
        <w:t>Résumé :</w:t>
      </w:r>
    </w:p>
    <w:p>
      <w:r>
        <w:t xml:space="preserve">L’évaluation des risques (ER) est une démarche scientifique qui prend actuellement une  ampleur internationale. Afin d’utiliser les approches les plus récentes dans la gestion des sols contaminés par les métaux lourds, la présente étude vise à évaluer les risques toxicologiques  pour les résidents vivant à proximité et les agriculteurs opérant au site pollué, ainsi que  es risques contamination dans la commune d’El-Karma, wilaya d’Annaba. Cette dernière a fait l’objet  d’une étude   profondie en raison des problèmes environnementaux causés principalement par les rejets de l’industrie sidérurgique d’El-Hadjar, située à proximité. écotoxicologiques pour les espèces végétales et animales exposées à cette contamination dans la commune d’El-Karma, wilaya d’Annaba. Cette dernière a fait l’objet d’une étude approfondie en raison des problèmes  nvironnementaux causés principalement par les rejets de l’industrie sidérurgique d’El-Hadjar, située à proximité.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