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effets du plomb sur quelques caracteristiques morphophysiologiques et biochimiques de deux especes de ble triticum durum DESF. et triticum aestivum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Meriem/ Semadi, A/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caracteristiques morphophysiologiques / caracteristiques biochimiques/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 l'utilisation intensive et incontrôlée des ressources de la planète et pour répondre aux exigences des progrès scientifiques et technologiques, l'homme a balayé îcs lois de la nature et a créé un monde artificiel dans lequel aujourd'hui il ne trouve que difficilement sa place. </w:t>
        <w:br/>
        <w:br/>
        <w:t xml:space="preserve">l'environnement naturel est ainsi devenu la résultante d'une dynamique dans laquelle interviennent inextricablement mêlés facteurs naturels et anthropiques, dont les résidus portent un impact défavorable à la qualité du milieu et par voie de conséquence à notre équilibre psychosomatique. </w:t>
        <w:br/>
        <w:br/>
        <w:t xml:space="preserve">aujourd'hui, l'altération du milieu naturel est de plus en plus nette. son problème est posé en terme de risque de " déstabilisation du climat planétaire ". le déséquilibre écologique observé de manière évidente ces dernières décennies, engendré par une pollution qui a pris davantage une forme plus cruciale de par son ampleur, sa diversité cet son non respect des limites géographiques, a suscité une prise de conscience généralisée dans le monde. </w:t>
        <w:br/>
        <w:br/>
        <w:t xml:space="preserve">la lutte pour une planète propre et un environnement harmonieux est plus que jamais à l'ordre du jour. l'imtiative est concrétisée notamment par l'apparition récente du programme " géosphère-biosphère " dont le souci majeur est l'identification et la prévision de l'impact des activités humaines sur l'environnement et l'évaluation de leurs risques (olier, 1989); suivi en 1992 du programme de fa conférence internationale des nations-unies sur l'environnement et le développement dont l'objectif final est la mise en œuvre des moyens d'éviter la croissance destructive de l'environnement et de préserver l'avenir de l'homme (anonyme, 1998).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