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catalytique et évaluation de quelques propriétés de nouveaux imides cycliques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Alioua; Sabrina / Unversité Badji Mokhtar/ Boughel, Oum Chafika/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sulfonamides/ imides cycliques/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de nouvelles méthodes de synthèse sélectives, efficaces et économiques</w:t>
        <w:br/>
        <w:br/>
        <w:t>permettant l'obtention des molécules aux propriétés biologiques potentielles, reste un défi</w:t>
        <w:br/>
        <w:br/>
        <w:t>important. Dans ce contexte, nous nous sommes intéressés à la conception de nouvelles</w:t>
        <w:br/>
        <w:br/>
        <w:t>molécules hétérocycliques bioactives en séries les mono et bis imides cycliques contenant le</w:t>
        <w:br/>
        <w:br/>
        <w:t>motif sulfonamide et /ou les benzothiazoles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