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"Influence de l’effet des traitements thermiques sur le comportement de la transformation martensitique thermoélastique d’un alliage Ti50 Ni50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Raheb; Ibtissem/ Université Badji Mokhtar/ Belkahla, Soliman/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S/D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traitements thermiques/ transformation martensitique thermoélastique/ alliage Ti50 Ni50/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de produits industriels repose dans une large mesure sur celui</w:t>
        <w:br/>
        <w:br/>
        <w:t>des matériaux. Ainsi, l'avènement des matériaux composites et celui des nanomatériaux ont</w:t>
        <w:br/>
        <w:br/>
        <w:t>conduit à un saut technologique très remarqué. Une nouvelle génération de matériaux dits</w:t>
        <w:br/>
        <w:br/>
        <w:t>"matériaux intelligents" ou "adaptatifs" devrait conduire dans les deux prochaines décennies à un</w:t>
        <w:br/>
        <w:br/>
        <w:t>nouveau saut technologique. Ces matériaux, de type piézoélectriques, magnétostrictifs, à mémoire</w:t>
        <w:br/>
        <w:br/>
        <w:t>de forme, etc. … couplent des effets mécaniques avec des effets électriques, thermiques,</w:t>
        <w:br/>
        <w:br/>
        <w:t>magnétiques, etc. ... Ces matériaux se déforment sous l'action de contraintes mécaniques mais</w:t>
        <w:br/>
        <w:br/>
        <w:t>également sous l'action d'une différence de potentiel, d'un champ magnétique, ... Inversement,</w:t>
        <w:br/>
        <w:br/>
        <w:t>lorsqu'ils sont soumis à des déformations, ils génèrent des différences de potentiels, de champs</w:t>
        <w:br/>
        <w:br/>
        <w:t>électriques. Ces propriétés d'interactions permettent de les utiliser en tant qu'actionneurs ou</w:t>
        <w:br/>
        <w:br/>
        <w:t>capteurs pour des utilisations très diverses.</w:t>
        <w:br/>
        <w:br/>
        <w:t>Les alliages à mémoire de forme, qui font partie de cette gamme de matériaux, sont</w:t>
        <w:br/>
        <w:br/>
        <w:t>parmi les plus connus. Déformés à froid, ils retrouvent leur forme initiale par un simple chauffage</w:t>
        <w:br/>
        <w:br/>
        <w:t>au-delà d'une certaine température par suite d'un changement de structure. Le principe physique de</w:t>
        <w:br/>
        <w:br/>
        <w:t>base repose sur une transformation réversible à l'état solide (modification de la structure</w:t>
        <w:br/>
        <w:br/>
        <w:t>cristalline) en fonction de la température. Ces alliages sont le plus souvent fabriqués à base de</w:t>
        <w:br/>
        <w:br/>
        <w:t>nickel-titane (le Nitinol), à base de cuivre, ou à base de fer avec différents éléments d'addition.</w:t>
        <w:br/>
        <w:br/>
        <w:t>Depuis la fin des années 60, l'industrie de l'armement ou de l'électronique utilise ces alliages dans</w:t>
        <w:br/>
        <w:br/>
        <w:t>des conduites hydrauliques ou des collecteurs électriques. Pour le grand public, il existe déjà des</w:t>
        <w:br/>
        <w:br/>
        <w:t>thermostats, des carburateurs, des jouets, des sculptures utilisant ces propriétés. Dans le domaine</w:t>
        <w:br/>
        <w:br/>
        <w:t>médical, il existe des filtres à mémoire de forme capables de piéger les caillots sanguins dans les</w:t>
        <w:br/>
        <w:br/>
        <w:t>vaisseaux. En obstruant les vaisseaux dans le cœur, les poumons ou le cerveau, ces caillots sont</w:t>
        <w:br/>
        <w:br/>
        <w:t>fatals à des centaines de milliers de personnes chaque année. Les anticoagulants classiques</w:t>
        <w:br/>
        <w:br/>
        <w:t>peuvent avoir des effets secondaires, tandis que les filtres implantés nécessitent des opérations</w:t>
        <w:br/>
        <w:br/>
        <w:t>délicates. Pour réduire ces problèmes, on utilise un minuscule faisceau en alliage à mémoire de</w:t>
        <w:br/>
        <w:br/>
        <w:t>forme. Quant on le refroidit en dessous de la température ambiante, il est introduit aisément dans</w:t>
        <w:br/>
        <w:br/>
        <w:t>un cathéter. Placé sans chirurgie dans une grosse veine et porté à la température du corps, il se</w:t>
        <w:br/>
        <w:br/>
        <w:t>réchauffe puis se déploie pour devenir un filtre en forme de pomme d'arrosoir. Les caillots ainsi</w:t>
        <w:br/>
        <w:br/>
        <w:t>retenus finissent par se dissoudre au bout de quelques semaines ou retirés par le chirurgien.</w:t>
        <w:br/>
        <w:br/>
        <w:t>-5-</w:t>
        <w:br/>
        <w:br/>
        <w:t>Pour pouvoir contrôler n’importe quelle application de ces alliages à mémoire de</w:t>
        <w:br/>
        <w:br/>
        <w:t>forme, il faut tout d’abord étudier leurs comportement thermomécaniques, c’est à dire étudier</w:t>
        <w:br/>
        <w:br/>
        <w:t>l’influence de la température et de la contrainte sur leurs comportements en suivant plusieurs</w:t>
        <w:br/>
        <w:br/>
        <w:t>paramètres mécaniques tels que: l’effet mémoire double sens, la déformation plastique de</w:t>
        <w:br/>
        <w:br/>
        <w:t>l’austénite ou celle de la martensite, les variations des points de transformation, …etc.</w:t>
        <w:br/>
        <w:br/>
        <w:t>De nombreux travaux ont étudié l’effet de ces traitements thermomécaniques sur la</w:t>
        <w:br/>
        <w:br/>
        <w:t>transformation martensitique et sur la phase prémartensitique R dans le cas de l'alliage Ti-Ni.</w:t>
        <w:br/>
        <w:br/>
        <w:t>Néanmoins, de nombreuses questions restent en suspend notamment en ce qui concerne la réponse</w:t>
        <w:br/>
        <w:br/>
        <w:t>du matériau vis à vis de certains traitements thermomécaniques spécifiques. C'est autour de cette</w:t>
        <w:br/>
        <w:br/>
        <w:t>optique que s’articule notre travail de recherche où on va approfondir l’étude de l’influence des</w:t>
        <w:br/>
        <w:br/>
        <w:t>traitements thermomécaniques, (constitués de différents recuits après une déformation à froid), sur</w:t>
        <w:br/>
        <w:br/>
        <w:t>le comportement et la réponse de nos échantillons, (sous forme de fils).</w:t>
        <w:br/>
        <w:br/>
        <w:t>Dans le premier chapitre nous présentons une revue bibliographique concernant la</w:t>
        <w:br/>
        <w:br/>
        <w:t>transformation martensitique, les alliages à mémoire de forme (AMF) et d’une manière</w:t>
        <w:br/>
        <w:br/>
        <w:t>particulière l'alliage TiNi qui fait l'objet de notre travail de recherche ainsi que les propriétés</w:t>
        <w:br/>
        <w:br/>
        <w:t>thermomécaniques des AMF et leurs applications.</w:t>
        <w:br/>
        <w:br/>
        <w:t>Les techniques et les conditions expérimentales sont décrites dans la chapitre II et</w:t>
        <w:br/>
        <w:br/>
        <w:t>le chapitre III. On présente également dans ces chapitres, les différents traitements</w:t>
        <w:br/>
        <w:br/>
        <w:t>thermomécaniques que va subir l'alliage TiNi retenu pour cette étude. On décrit également de</w:t>
        <w:br/>
        <w:br/>
        <w:t>manière succincte les différents appareillages utilisés dans cette étude: DSC, RE, PTE.</w:t>
        <w:br/>
        <w:br/>
        <w:t>Le chapitre ?V comporte l'ensemble des résultats obtenus dans le cadre de ce</w:t>
        <w:br/>
        <w:br/>
        <w:t>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