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 Etude des effets de la porosité sur les propriétés élastiques des matériaux poreux par microacoustique."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Debboub; Salima/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signature acoustique/ coefficient de réflexion/ constantes élastiques/ </w:t>
            </w:r>
          </w:p>
        </w:tc>
      </w:tr>
    </w:tbl>
    <w:p>
      <w:pPr>
        <w:pStyle w:val="Heading3"/>
      </w:pPr>
      <w:r>
        <w:t>Résumé :</w:t>
      </w:r>
    </w:p>
    <w:p>
      <w:r>
        <w:t>Notre étude se base sur l’utilisation de la microscopie acoustique à haute fréquence pour</w:t>
        <w:br/>
        <w:br/>
        <w:t>montrer l’évolution des différentes vitesses des ondes acoustiques en fonction de la porosité</w:t>
        <w:br/>
        <w:br/>
        <w:t>du silicium poreux. Les vitesses calculées à partir des différents coefficients de réflexion R(?)</w:t>
        <w:br/>
        <w:br/>
        <w:t>permettent de trouver les paramètres élastiques E, G et ?. Les signatures acoustiques V(z) qui</w:t>
        <w:br/>
        <w:br/>
        <w:t>sont obtenues expérimentalement à une fréquence de 600MHz montrent une forte atténuation</w:t>
        <w:br/>
        <w:br/>
        <w:t>du signal acoustique lorsque la porosité augmente, ce qui nous amène à modéliser</w:t>
        <w:br/>
        <w:br/>
        <w:t>l’atténuation aN et à étudier son influence sur la vitesse VR de propagation de l’onde de</w:t>
        <w:br/>
        <w:br/>
        <w:t>Rayleigh.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