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stabilité des talus des mines à ciel ouvert. cas de la mine de phosphate de djebel el-onk, Tébessa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Fredj;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 de sécurité/ stabilité/ rétro analyse/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L'etude de stabilité des gradins d'exploitation à ciel ouvert de la mine de phosphate de kef-essnoum (Djebel el-onk) pour laquelle un glissement de terrain s'est produit le 08 septembre 2007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