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stabilité des talus des mines à ciel ouvert. cas de la mine de phosphate de djebel el-onk, Tébessa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Fredj;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de sécurité/ stabilité/ rétro analyse/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L'etude de stabilité des gradins d'exploitation à ciel ouvert de la mine de phosphate de kef-essnoum (Djebel el-onk) pour laquelle un glissement de terrain s'est produit le 08 septembre 2007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