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formation des complexes des métaux lourds avec les hétéropoly -2- azorésorcinol. mise au point de leur séparation par. hplc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Ahmed Chaouch; Med Ridha/ Unversité Badji Mokhtar/ Boumahraz,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hplc/ des complexes des métaux/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