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evaluation du soutenement d'un tunnel de communication cas metro d'Alger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Ines/ Yahyaoui, Sami/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soutenement/ creusement du tunnel/ empiriques/ </w:t>
            </w:r>
          </w:p>
        </w:tc>
      </w:tr>
    </w:tbl>
    <w:p>
      <w:pPr>
        <w:pStyle w:val="Heading3"/>
      </w:pPr>
      <w:r>
        <w:t>Résumé :</w:t>
      </w:r>
    </w:p>
    <w:p>
      <w:r>
        <w:t>La stabilité des tunnels peu profonds réalisés quel que soit la méthode de creusement représente un  défi  important aux ingénieurs. Depuis une trentaine d'années, de nouvelles techniques, basées sur la mise en place d'un système de soutènement se sont développées.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