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Impact de la pollution marine sur les peuplements des annélides polychètes du littoral est d’algérie biodiversité et réponse des peuplements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Rezzag Mahcene; Hiba/ Daas, Tarek/ Université Badji Mokhtar/ Meziane, Tarik/ </w:t>
            </w:r>
          </w:p>
        </w:tc>
      </w:tr>
      <w:tr>
        <w:trPr>
          <w:trHeight w:val="567"/>
        </w:trPr>
        <w:tc>
          <w:tcPr>
            <w:tcW w:type="dxa" w:w="3000"/>
          </w:tcPr>
          <w:p>
            <w:r>
              <w:t>Nombre de Pages</w:t>
            </w:r>
          </w:p>
        </w:tc>
        <w:tc>
          <w:tcPr>
            <w:tcW w:type="dxa" w:w="7000"/>
          </w:tcPr>
          <w:p>
            <w:r>
              <w:t>221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biodiversité/ littoral est algérien/ néréidés/ </w:t>
            </w:r>
          </w:p>
        </w:tc>
      </w:tr>
    </w:tbl>
    <w:p>
      <w:pPr>
        <w:pStyle w:val="Heading3"/>
      </w:pPr>
      <w:r>
        <w:t>Résumé :</w:t>
      </w:r>
    </w:p>
    <w:p>
      <w:r>
        <w:t xml:space="preserve">La zone côtière méditerranéenne algérienne est l'une des plus touchées par les  pressions démographiques et environnementales et est menacée par environ 232 plateformes d’exploitation  ’hydrocarbures. Celles-ci vont affecter  uasiment toutes les espèces qui y vivent où la gestion intégrée des zones côtières est apparue comme une approche appropriée pour traiter les problèmes complexes résultant de ces pressions multiples. Les annélides polychètes sont considérés comme indicateurs de changement dans la structure et/ou le fonctionnement des communautés macrobenthiques.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