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du principe variationnaire en thermodynamique statistique et en méccanique quantique (Hypothèse de l'étalement temporel de la particule)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Gaies; Abdelatif/ Université Badji Mokhtar/ El-Akrmi,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S/D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thermodynamique/ Hypothèse de l'étalement temporel de la particule/ </w:t>
            </w:r>
          </w:p>
        </w:tc>
      </w:tr>
    </w:tbl>
    <w:p>
      <w:pPr>
        <w:pStyle w:val="Heading3"/>
      </w:pPr>
      <w:r>
        <w:t>Résumé :</w:t>
      </w:r>
    </w:p>
    <w:p>
      <w:r>
        <w:t>Dans le cas général, le calcul différentiel et intégral et particulièrement l'idée de la dérivée a été introduite pour la première fois par newton, et d'une manière indépendante de lui par liebnitz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