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toxique d’additifs alimentaires (nanoparticules) agro-alimentaires sur plusieurs modèles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Chernine; Saoussene/ Université Badji Mokhtar/ Bensoltane Djekoun, Samira/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enquête/ nanoparticules/ additifs alimentaires/ </w:t>
            </w:r>
          </w:p>
        </w:tc>
      </w:tr>
    </w:tbl>
    <w:p>
      <w:pPr>
        <w:pStyle w:val="Heading3"/>
      </w:pPr>
      <w:r>
        <w:t>Résumé :</w:t>
      </w:r>
    </w:p>
    <w:p>
      <w:r>
        <w:t xml:space="preserve">Ces dernières années, plusieurs études focalisent sur l’impact des additifs alimentaires sur la santé humaine. Ainsi, l’utilisation parfois abusive de ces composés chimiques pose un véritable problème d’où l’intérêt de mener des études et autres enquêtes en vue de rendre compte du danger réel de ces substances et de leur mixture. Pour cela, nous avons effectué durant cinq années et ce dans quatre wilayas (Alger, Sétif, Skikda et Annaba) afin de répertorier la présence d’additifs alimentaires dans les produits locaux et importés mis sur le marché algérien. Durant cette enquête, nous avons été amenés à classer ces différents additifs selon leur catégorie (colorants, conservateurs, agents de texture, antioxydants…etc) et par degré de toxicité (très toxique, toxique, modérément…etc) pour déterminer la relation additifs-troubles de santé. Nos résultats révèlent la présence des additifs alimentaires de toutes les catégories et de tous les degrés de toxicité décrit par le Codex Alimentarius, ces additifs sont retrouvés dans tous les produits inventoriés locaux et importés et ce pour toutes les classes étudiées.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