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du sol au voisinage des ouvrages souterrains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Rizi; Djamila/ Université Badji Mokhtar/ Meksaouine, Mohamed/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plaxis/ modélisation/ tunnel/ essai triaxial/ modèle hyperbolique/ matériau analogique/ </w:t>
            </w:r>
          </w:p>
        </w:tc>
      </w:tr>
    </w:tbl>
    <w:p>
      <w:pPr>
        <w:pStyle w:val="Heading3"/>
      </w:pPr>
      <w:r>
        <w:t>Résumé :</w:t>
      </w:r>
    </w:p>
    <w:p>
      <w:r>
        <w:t xml:space="preserve">Ce travail de thèse constitue une contribution à l'étude du comportement des sols et des matières granulaires et une caractérisation du matériau analogique de schneebeli. une modélisation de l'essai triaxial a été réalisée par le logiciel plaxis 2d version 8.2 avec l'utilisation d'une loi de comportement hyperbolique hsm ( hardening soil model) implémentée dans le code de calcul par éléments finis plaxis. ce modèle de sol avec écrouissage qui dérive du modèle hyperbolique de duncan et chang avec une amélioration de la formulation hyperbolique en un modèle élasto-plastique propose une synthèse de différents modèles et permet de prendre en compte la non linéarité du sol et particulièrement la dilatance avant rupture. il fait intervenir des modules élastiques différents en chargement et en déchargement ainsi qu'un paramètre de puissance m pour caractériser la dépendance de la raideur avec la contrainte. la transformation de l'équation hyperbolique reliant le déviateur de contrainte et la déformation axiale en une relation linéaire a permis la détermination du module d'élasticité, de la valeur asymptotique de la contrainte déviatorique ainsi que du rapport de rupture. la détermination du paramètre de puissance m est également présentée. les résultats de la simulation numérique des courbes déviatoriques et volumiques de cette étude obtenus par le logiciel plaxis 2d version 8.2 ont été confrontés aux résultats issus d'essais expérimentaux effectuées précédemment par n. dolzhenko avec le même matériau analogique. la dernière partie de l'étude consiste en une modélisation numérique traitant l'estimation des mouvements engendrés par le creusement d'un tunnel peu profond dans un milieu pulvérulent avec l'utilisation d'un modèle réduit pour l'étude de l'impact du creusement des ouvrages souterrains sur le milieu environnant.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