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Evaliation de lapollution acide a l’aide de deux boi indicateurs ecorce de fraxinus angustifolia etlichen xanthoria parietina impacts sur la vegetation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Ali  Ahmed; Monia/ Tahar, A/ Université Badji Mokhtar/ </w:t>
            </w:r>
          </w:p>
        </w:tc>
      </w:tr>
      <w:tr>
        <w:trPr>
          <w:trHeight w:val="567"/>
        </w:trPr>
        <w:tc>
          <w:tcPr>
            <w:tcW w:type="dxa" w:w="3000"/>
          </w:tcPr>
          <w:p>
            <w:r>
              <w:t>Nombre de Pages</w:t>
            </w:r>
          </w:p>
        </w:tc>
        <w:tc>
          <w:tcPr>
            <w:tcW w:type="dxa" w:w="7000"/>
          </w:tcPr>
          <w:p>
            <w:r>
              <w:t>197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pollution atmosphérique/ bioaccumulateur/ xanthoria parietina/ </w:t>
            </w:r>
          </w:p>
        </w:tc>
      </w:tr>
    </w:tbl>
    <w:p>
      <w:pPr>
        <w:pStyle w:val="Heading3"/>
      </w:pPr>
      <w:r>
        <w:t>Résumé :</w:t>
      </w:r>
    </w:p>
    <w:p>
      <w:r>
        <w:t xml:space="preserve">Cette étude a porté sur l'estimation de la pollution acide dans la région d'Annaba. Prenant en considération plusieurs sources de pollution et principalement le complexe d'engrais phosphatés (FERTIAL), le complexe sidérurgique (Mittal Steel Arcelor), ainsi que le trafic routier  Les résultats obtenus lors des analyses et traitement des échantillons à l'aide de bio indicateur : lichen (Xanthoria parietina) et écorce de Fraxinusangustifolia ; nous a permis d'évaluer ce type de pollution qui est devenu très faible par rapport aux années précédentes, mais non négligeable.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