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l’impact de l’exposition à un mélange de pesticides sur quelques activités physiologiques chez les pigeons domestiques columba livia domestica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Silini; Sarra / Slimani, Souheila/ Université Badji Mokhtar/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deltaméthrine/ abamectine/ reproduction saisonnière/ </w:t>
            </w:r>
          </w:p>
        </w:tc>
      </w:tr>
    </w:tbl>
    <w:p>
      <w:pPr>
        <w:pStyle w:val="Heading3"/>
      </w:pPr>
      <w:r>
        <w:t>Résumé :</w:t>
      </w:r>
    </w:p>
    <w:p>
      <w:r>
        <w:t xml:space="preserve">L’objectif de ce travail est d’évaluer la toxicité et l’interaction de deux insecticides utilisés seuls ou en combinaison, la deltaméthrine et l’abamectine et de déterminer leurs effets sur la reproduction saisonnière, la fonction hépatique et rénale chez les pigeons domestiques soumis à un régime photopériodique artificielle longs (19L-5D). 42 pigeons mâles, pesant 333.8 ± 1.56 g ont été répartis en 7 groupes à raison de 6 pigeons pour chacun. Un  groupe témoin (T), les autres groupes ont été traités par gavage aux deux insecticides; les groupes  traités par deltaméthrine : (de): 20 mg/kg de poids corporel, le groupe (DE): 40 mg/kg de poids corporel), les groupe traité par l’abamectine : (ab): 10 mg/kg de poids corporel, (AB): 20 mg/kg de poids corporel). D’autres groupes de pigeons  ont été traités aux mélanges des deux doses de chaque insecticide (de+ab: 20 mg/kg de poids corporel de  deltaméthrine + 10 mg/kg de poids corporel d’abamectine, DE+AB: 40 mg/kg de poids corporel de deltaméthrine + 20 mg/kg de poids corporel d’abamectine) pendant  12 semaine.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