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Contribution à l'analyse linéaire et non-linéaire par éléments finis du comportement des plaques composites laminées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Belabed; Zakaria/ Université Badji Mokhtar/ Djeghaba, Kamel/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 l'analyse linéaire/  l'analyse non linéaire / plaques composites / </w:t>
            </w:r>
          </w:p>
        </w:tc>
      </w:tr>
    </w:tbl>
    <w:p>
      <w:pPr>
        <w:pStyle w:val="Heading3"/>
      </w:pPr>
      <w:r>
        <w:t>Résumé :</w:t>
      </w:r>
    </w:p>
    <w:p>
      <w:r>
        <w:t xml:space="preserve">La formulation et l'évaluation des modèles éléments finis de type plaques, pour l'analyse des structures, constituent l'un des axes de recherches importants de la modélisation des solides et des structures. dans ce travail se situe dans l'esprit de la modélisation et porte sur la formulation et l'évaluation des éléments finis de type plaques qui permet de simuler le comportement linéaire et non-linéaire géométrique des plaques composites laminées. les modèles éléments finis de plaques sont manifestement les éléments finis les plus utilisés pour le calcule des structures isotropes ou composites dans l'industrie, tout secteurs confondus automobile, aéronautique, génie civil.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