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synthese du signal de la parole arabe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Bedda,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et synthese / parole arabe/ </w:t>
            </w:r>
          </w:p>
        </w:tc>
      </w:tr>
    </w:tbl>
    <w:p>
      <w:pPr>
        <w:pStyle w:val="Heading3"/>
      </w:pPr>
      <w:r>
        <w:t>Résumé :</w:t>
      </w:r>
    </w:p>
    <w:p>
      <w:r>
        <w:t>La parole apparaît comme le principal moyen de communication entre humains, privilégiés ans aucun doute parmi tous le sautres moyens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