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Dynamique de propagation non linéaire des solitons korteweg-de vries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Triki,Houria/ Université Badji Mokhtar/ EL AKRMI, A./ </w:t>
            </w:r>
          </w:p>
        </w:tc>
      </w:tr>
      <w:tr>
        <w:trPr>
          <w:trHeight w:val="567"/>
        </w:trPr>
        <w:tc>
          <w:tcPr>
            <w:tcW w:type="dxa" w:w="3000"/>
          </w:tcPr>
          <w:p>
            <w:r>
              <w:t>Nombre de Pages</w:t>
            </w:r>
          </w:p>
        </w:tc>
        <w:tc>
          <w:tcPr>
            <w:tcW w:type="dxa" w:w="7000"/>
          </w:tcPr>
          <w:p>
            <w:r>
              <w:t>184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milieu non linéaire/ équation de korteweg-de vries/ soliton KdV/ </w:t>
            </w:r>
          </w:p>
        </w:tc>
      </w:tr>
    </w:tbl>
    <w:p>
      <w:pPr>
        <w:pStyle w:val="Heading3"/>
      </w:pPr>
      <w:r>
        <w:t>Résumé :</w:t>
      </w:r>
    </w:p>
    <w:p>
      <w:r>
        <w:t>On S'intéresse dans cette thèse aux propriétés des solutions des aquations non linéaires de type Korteweg-de Vries.</w:t>
        <w:br/>
        <w:br/>
        <w:t>Ces équations ont été développées pour approximer un système faiblement non linéaire et faiblement dispersif comme les ondesd'eau et les fluides stratifies. Elles trouvent aussi des applications dans l'optique non linéaire par exemple pour décrire la propagation des ondes dans les lignes de transmission à effet de récurence, ainsi que la physique des plasma pour décrire la propagation des ondes acoustiques.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