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l'analyse de la stabilite des systemes applications a la robotique et a la simulation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Toumi; Redouane/ Houari Boumediènne/ Sansal,B./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nature linéaire/ méthodes globales/ l'équilibre conduit/ </w:t>
            </w:r>
          </w:p>
        </w:tc>
      </w:tr>
    </w:tbl>
    <w:p>
      <w:pPr>
        <w:pStyle w:val="Heading3"/>
      </w:pPr>
      <w:r>
        <w:t>Résumé :</w:t>
      </w:r>
    </w:p>
    <w:p>
      <w:r>
        <w:t>L'étude que nous avons entreprise nous a permis de dégager un certain nombre de principale relatifs à toute analyse de la stabilité:</w:t>
        <w:br/>
        <w:br/>
        <w:t>-La nature linéaire ou non linéaire,continue ou discrète, implicité ou explicité permet de s'orienter vers des méthodes spécifiques.</w:t>
        <w:br/>
        <w:br/>
        <w:t>-L'ordre de grandeur des perturbations, donc la distance par rapport à l'équilibre conduit à une distinction entre les méthodes locales et les méthodes globales.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