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effect of cracking of concrete on the dynamic characteristics of reinforced concrete beams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Benzekri; Farid/ University Of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Strathclyde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concrete/ dynamic characteristics/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thesis presents an investigation into the effect of the presence and propagation of cracks in the concrete on the dynamic properties of reinforced concrete beams. three under-reinforced concrete beams of nominally the sane design are tested individually during the experiments. cracking is introduced by applying a load at the third points of the test beams by means of the hydraulic jack and increasing this load progressively causing in this way, a continual loss of stiffness of the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