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roches basiques dans le trias de l'atlas tellien cas du massif de sidi el hemissi souk ahras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Zanouda; Halima Saadia/ Salmi Laouar, Sihem/ Université Badji Mokhtar/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géochimie/ pétrographie/ ophites/ tholéiites/ souk ahras/ </w:t>
            </w:r>
          </w:p>
        </w:tc>
      </w:tr>
    </w:tbl>
    <w:p>
      <w:pPr>
        <w:pStyle w:val="Heading3"/>
      </w:pPr>
      <w:r>
        <w:t>Résumé :</w:t>
      </w:r>
    </w:p>
    <w:p>
      <w:r>
        <w:t>La région de sid el hemissi, souk ahras, fait partie de [atlas tellien où les sédiments triasiques affleurent tectoniquement sous les nappes telliennes de la chaîne des maghrébides.</w:t>
        <w:br/>
        <w:br/>
        <w:t>les roches mafiques, principalement des gabbros et des dolérites, appelées "ophites", sont intercalées comme un massif lenticulaire de 200 x 30 m, dans la formation de nature évaporitique du trias.</w:t>
        <w:br/>
        <w:br/>
        <w:t>ces roches présentent des textures grenues, microgrenues et microlithiques et sont composées de cristaux de plagioclases, d'amphiboles, de pyroxènes et d'olivines.</w:t>
        <w:br/>
        <w:br/>
        <w:t>l'albitisation est le principal processus d'altération bien que la chloritisation, la calcitisation et l'épidotisation des minéraux ferromagnésiens puissent également être observées.</w:t>
        <w:br/>
        <w:br/>
        <w:t>l'étude géochimique des éléments majeurs, traces et terres rares montrent que ces roches mafiques présentent des concentrations élevées en na0o et relativement faibles en cao qui traduisent l'albilitisation des plagioclases. les rapports mg"-= [mg*/m£g?*+ fe?*)] varient entre (41.3 et 69.6).</w:t>
        <w:br/>
        <w:br/>
        <w:t>les ophites de sidi el hemissi montrent des teneurs relativement faibles en p:05s (moins de 0.2 %), et des teneures modérées à faibles en tio2 (moins de 2 %). elles présentent, ainsi, une affinité de basalte tholéiitique continental pauvre en ti. les rapports (eu/eu*)n et (la/yb}n compris respectivement les valeurs (0.8 à 1.3) et (2.9 à 7.23) indiquent un léger enrichissement en lree par rapports hree.</w:t>
        <w:br/>
        <w:br/>
        <w:t>les éléments en traces incompatibles, tels que ba, rb et sr, montrent des teneurs faibles à cause de lessivage au cours des processus d'altération postmagmatique. les rapports (y/nb) varient entre (1.13 à 2.91) traduisant l'affinité tholéiitique.</w:t>
        <w:br/>
        <w:br/>
        <w:t>les roches étudiées du massif de sidi el hemissi sont enrichies en éléments lithophiles (lile) et en éléments de terres rares légères (lree) par rapport aux éléments à petit rayon ionique et charge élevé (hfse) et aux éléments de terres rares lourdes (hree).</w:t>
        <w:br/>
        <w:br/>
        <w:t>les anomalies négatives observées en nb, ta et ce suggèrent une source de manteau enrichi pour la genèse du magma, qui a probablement subi une contamination crustale avant la mise en place dans les sédiments triasiques. cette anomalie négative en nb est signalée comme indice important typique des tholéiites continentales.</w:t>
        <w:br/>
        <w:br/>
        <w:t>les caractéristiques pétrologiques et géochimiques des ophites de sidi el hemissi présentent de nombreuses similitudes avec les roches basaltiques qui affleurent dans le nord-ouest de l'afrique, le sud-est de l'europe, le nord-est et sud-est de l' amérique et qui sont mises en place à la fin du trias-début du jurassique. il est donc fort probable que cette activité magmatique est liée au rifting continental associé aux premiers stades de la dislocation de la pangée.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