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 approche didactique des enroulements des machines éléctriques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Belkacemi, Mohamed/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machines électriques/ didactique/ enroulements/ </w:t>
            </w:r>
          </w:p>
        </w:tc>
      </w:tr>
    </w:tbl>
    <w:p>
      <w:pPr>
        <w:pStyle w:val="Heading3"/>
      </w:pPr>
      <w:r>
        <w:t>Résumé :</w:t>
      </w:r>
    </w:p>
    <w:p>
      <w:r>
        <w:t xml:space="preserve">Les machines électrique occupent une place importante dans la vie active et constitutuent l'élément essentiel de toute installation énergétique ou industrielle. Leurs importances ne réside pas dans les machines en tant que telles, mais dans l'ensemble dont elles font partie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