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The behaviour of composite floors with profiled steel sheeting horizontal and vertical shear capacity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Boumecid, Boudjemaa  / University Of Salford / </w:t>
            </w:r>
          </w:p>
        </w:tc>
      </w:tr>
      <w:tr>
        <w:trPr>
          <w:trHeight w:val="567"/>
        </w:trPr>
        <w:tc>
          <w:tcPr>
            <w:tcW w:type="dxa" w:w="3000"/>
          </w:tcPr>
          <w:p>
            <w:r>
              <w:t>Nombre de Pages</w:t>
            </w:r>
          </w:p>
        </w:tc>
        <w:tc>
          <w:tcPr>
            <w:tcW w:type="dxa" w:w="7000"/>
          </w:tcPr>
          <w:p>
            <w:r>
              <w:t>188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Salford </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steel/ steel sheeting/ </w:t>
            </w:r>
          </w:p>
        </w:tc>
      </w:tr>
    </w:tbl>
    <w:p>
      <w:pPr>
        <w:pStyle w:val="Heading3"/>
      </w:pPr>
      <w:r>
        <w:t>Résumé :</w:t>
      </w:r>
    </w:p>
    <w:p>
      <w:r>
        <w:t xml:space="preserve">The purpose of this study is to investigate the behaviour of composite floors with profiled steel sheeting subject to the effects of horizontal and vertical shear. composite construction in buildings where floor slabs are constructed which comprise profiled steel sheets and concrete and where these slabs are subsequently made composite with the steel beam using welded or shot-fired shear connectors is currently a subject of research in europe. in this study, two types of tests were adopted : 44 simply supported slabs were tested under static loading to failure in three stages and several parameters were vvaried such as the span, depth and width of slabs to study the effects of each parameter on the strength. the other type of test included 9 pull-out specimens which were tested to failure under shear loading. these presented data for comparison with composite slab tests. the comparison of results was based on theoretical limits and it is shown that pull-out tests presented higher shear stresses than composite slabs. this case satisfies the upper limit bound. it is also shown that theoretical predictions and experimental test results compare favourably for the ultimate strength.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