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introduction of an optional frontal solver into a general finite element computer program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Bekkouche; Mohamed Said/ University of Manchester/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computer program/ development  programs/ </w:t>
            </w:r>
          </w:p>
        </w:tc>
      </w:tr>
    </w:tbl>
    <w:p>
      <w:pPr>
        <w:pStyle w:val="Heading3"/>
      </w:pPr>
      <w:r>
        <w:t>Résumé :</w:t>
      </w:r>
    </w:p>
    <w:p>
      <w:r>
        <w:t xml:space="preserve">Finite element structural analysis packages are commonly available in most universities. the department of civil and structural engineering at umist has developed an jinhouse general purpose structural analysis program which is used daily by many students. the stiffness equations are solved by sparse banded techniques. the work reported in this dissertation is concerned with the development of computer new software to apply the frontal solution technique to the stiffness equations of this existing program. node and element ordering for an efficient wavefront method is also investigated ain this dissertation. a discussion of the results obtained and a comparison with the existing band methods are presented in chapter two. the dissertation includes some ideas for future development. the new version of the program is available for immediate student. use, however, the modular nature of the program makes improvement to the author's software feasible with a minimum of modification to the main body of the program. finally, it is hoped that this dissertation will serve not only as a report on work carried out by the author but also as à useful guide to any further development of finite element programs,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