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Caractéristiques chimiques d'un lac appartenant aux écosystèmes humides du nord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Sameh/ Djabri, Larbi/ Université Badji Mokhtar/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lac fetzara/ lac appartenant/ écosystèmes humides/ </w:t>
            </w:r>
          </w:p>
        </w:tc>
      </w:tr>
    </w:tbl>
    <w:p>
      <w:pPr>
        <w:pStyle w:val="Heading3"/>
      </w:pPr>
      <w:r>
        <w:t>Résumé :</w:t>
      </w:r>
    </w:p>
    <w:p>
      <w:r>
        <w:t>En algérie, la salinité des eaux reste l'une des principales pollutions des eaux. cette salinité est souvent mal maitrisée car ses origines sont multiples et peuvent être d'origines naturelles ou anthropiques, ce qui complique d'avantage la compréhension des mécanismes régissant cette pollution. le lac fetzara est soumis à ce fléau, les eaux du lac montrent la présence de salinité, étant donné que les eaux aboutissant au lac traversent différentes formations géologiques et de ce fait se chargent en éléments chimiques, sans oublier pour autant le rôle du climat par les eaux de pluie et l'évapotranspiration en période sèche. cette salinité peut être engendrée par l'homme (agriculture et l'industrie), pour pallier à ces problèmes, plusieurs études ont été effectuées ; à savoir : géologique, climatique, hydrogéologique et hydrochimique. plusieurs outils ont contribué dans ces études, outil piézométrique, outil statistique (acp, simulation des indices de saturations), modélisation. nos campagnes d'analyse se sont étalées sur une période allant de 2009 jusqu'au 2010, plusieurs éléments chimiques ont été analysés (anions, cations et etm), des acp ont été réalisées, digrammes de piper et richards aussi, un modèle a été établi par le logiciel des neurones artificiels. et on a terminé notre étude par la détermination de la pollution des eaux par les éléments traces métalliques. la description des formations géologiques à l'affleurement a montré la présence de deux types de formations : les formations métamorphiques présentent essentiellement au niveau du massif de l'edough et ses environs, constituants ainsi la limite nord du lac, les formations sédimentaires occupant le reste de la zone d'étude. de ce fait, les eaux aboutissant au lac auront des compositions chimiques dépendant des formations traversées. les résultats obtenus par la méthode statistique montre que la salinité des eaux est soit engendrée par le nacl ou par hco3ca, ce résultat est confirmé par l'étude des rapports qui confirme le lien étroit entre la conductivité et ces éléments. la salinité des eaux du lac fetzara a une double origine : une première endogène causée par la matrice argileuse, la seconde exogène entraînée par les réactions eau-roche se produisant lors des écoulements des eaux de surface. ces réactions seraient à l'origine de : l'hydrolyse, la dilution, la précipitation. la pollution des eaux alimentant ou sortant du lac fetzara, a montré que les etm arrivés au lac stagnent dans ce dernier, ces mêmes etm, auraient une origine anthropique, ils n'ont aucun lien avec la minéralisation.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