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L'effet des charges cycliques sur la pression de freconsolidation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Bouteldja; Malek / Université de Montréal/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 Montreal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pression/ consolidation/ </w:t>
            </w:r>
          </w:p>
        </w:tc>
      </w:tr>
    </w:tbl>
    <w:p>
      <w:pPr>
        <w:pStyle w:val="Heading3"/>
      </w:pPr>
      <w:r>
        <w:t>Résumé :</w:t>
      </w:r>
    </w:p>
    <w:p>
      <w:r>
        <w:t xml:space="preserve">Le but de a recherche effectuée est de déterminer l'effet des charges cvciiques sur la oression de créconsolidation et sur les déformations inauites dans les ondations. le sol etudié est une argile sensinie de saint-hiiaire (quebec). 'asoect exveérimental a été étuaié à j'aie d'essais de consolidation statiques et d'essais cycliioues. on a réalisé des essais de consolidation à taux de chargement constant et a taux ce aéëéformation contrôié ainsi que ces essais cvciioues à haute et ocasse frequence.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