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Assemblages de'profils creux  se circuèaires et proposition d' une méthode de calcul par éléments 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Harlicot; Patrice/ L'institut National Des Sciences Appliquees /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 Lyon</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methode/ formulation/ </w:t>
            </w:r>
          </w:p>
        </w:tc>
      </w:tr>
    </w:tbl>
    <w:p>
      <w:pPr>
        <w:pStyle w:val="Heading3"/>
      </w:pPr>
      <w:r>
        <w:t>Résumé :</w:t>
      </w:r>
    </w:p>
    <w:p>
      <w:r>
        <w:t xml:space="preserve">Le présent travail concerne l'étude des assemblages de profils creux circulaires de type courant rencontrés dans îles structures métalliques de génie civil. dans une première partie, une étude bibliographique permet de dégager les principaux aspects du comportement de ces assemblages expérimentés sous sollicitations statiques. l'attention porte notamment sur les modes de ruine observés en fonction des diverses configurations géométriques, qui pose le problëème de la définition : des états ultimes à considérer. dans une deuxième partie, une approche du comportement élastique par la méthode des ments finis est proposée. après un rappel de principaux résultats de ia théorie dite superficielle des coques, on passe en revue es améliorations récentes apportées à la construction d'éléments finis de coques minces obtenues à partir des éléments tridimensionnels isoparamétriques. enfin, nous étudions la formulation de deux éléments courbes, triangulaire et quadrilatère adaptés à c méthodee problème.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