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Study of the harmful effects of an organic solvent toluene on testicular hepatic and hematological physiology and  phytoprotective evaluation by an algerian plant punica granatum in wistar rats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Arkoub; Fatma Zohra/ Khelili, Kamel/ Université Badji Mokhtar/ </w:t>
            </w:r>
          </w:p>
        </w:tc>
      </w:tr>
      <w:tr>
        <w:trPr>
          <w:trHeight w:val="567"/>
        </w:trPr>
        <w:tc>
          <w:tcPr>
            <w:tcW w:type="dxa" w:w="3000"/>
          </w:tcPr>
          <w:p>
            <w:r>
              <w:t>Nombre de Pages</w:t>
            </w:r>
          </w:p>
        </w:tc>
        <w:tc>
          <w:tcPr>
            <w:tcW w:type="dxa" w:w="7000"/>
          </w:tcPr>
          <w:p>
            <w:r>
              <w:t>148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toluene/ antioxidant activity/ oxidative damage/ </w:t>
            </w:r>
          </w:p>
        </w:tc>
      </w:tr>
    </w:tbl>
    <w:p>
      <w:pPr>
        <w:pStyle w:val="Heading3"/>
      </w:pPr>
      <w:r>
        <w:t>Résumé :</w:t>
      </w:r>
    </w:p>
    <w:p>
      <w:r>
        <w:t>The present-day lifestyle behaviors are major factors that adversely influence health and increase susceptibility to diseases. Therefore, Medicinal plants and their essential oils and extracts have been used to a large extent as possible strategies for modulating and reducing the disease risks associated with exposure to toxic chemicals. The current study was designed to investigate the adverse outcomes of subchronic exposure to toluene (Tol) on reproductive, hepatic, renal, and hematological function parameters, as well as the potential efficacy of Punica granatum juice (PJ) and peel aqueous extract (PAE) against the deleterious effects resulting from exposure to this solvent. Simultaneously, phytochemical analysis and assessment of the free radical scavenging activity (DPPH) were performed for the PJ and the PAE.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