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des caracteristiques hydrauliques des conduites a grand diametre-rugosite equivalente des tuyaux en beton precontraint fabriques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Kemerchou; Bakli Nadjia/ Université Badji Mokhtar/ Tcherkassov, G/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béton précontraint/ caracteristiques hydrauliques / diametre-rugosite / </w:t>
            </w:r>
          </w:p>
        </w:tc>
      </w:tr>
    </w:tbl>
    <w:p>
      <w:pPr>
        <w:pStyle w:val="Heading3"/>
      </w:pPr>
      <w:r>
        <w:t>Résumé :</w:t>
      </w:r>
    </w:p>
    <w:p>
      <w:r>
        <w:t>L'analyse de la situation existante dans la wilaya de annaba, nous montre que, la plupart des insuffisances, dans le domaine de l'hydraulique, découlent du fait que, lors des études, de la réalisation ainsi que dans la gestion des projets, plusieurs paramètres, d'une importance certaine, n'ont pas eu la considération qu'ils méritent. dans ce cadre, étant donné l'ampleur du sujet, nous avons choisi de nous limiter aux problèmes de productivité des conduites en béton précontraint fabriquées en algérie. dans le présent travail, nous avons mis l'accent ,principalement, sur la détermination de la rugosité équivalente de 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