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Formulation et comportement d'un beton de sable de la region de biskra renforce de fibres metalliques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Benamara; Dalila/ Université Badji Mokhtar/ Redjel, Bachir/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formulation/ béton de sable/ fibres métalliques / comportements/ </w:t>
            </w:r>
          </w:p>
        </w:tc>
      </w:tr>
    </w:tbl>
    <w:p>
      <w:pPr>
        <w:pStyle w:val="Heading3"/>
      </w:pPr>
      <w:r>
        <w:t>Résumé :</w:t>
      </w:r>
    </w:p>
    <w:p>
      <w:r>
        <w:t>Dépourvues des matériaux pierreux, plusieurs régions du sud algérien sont par contre très riches en sable de dune, ce qui favorise l'exploitation de cette ressource locale pour la fabrication du béton de sable. cc matériau peut remplacer avantageusement le béton traditionnel dans certains domaines de la construction.</w:t>
        <w:br/>
        <w:br/>
        <w:t>l'objectif de cette étude est basé sur deux buts principaux:</w:t>
        <w:br/>
        <w:br/>
        <w:t>le premier : est d'exploiter une ressource locale très abondante dans le sud algérien qui est le sable de dune comme matériau de construction de la région de biskra.</w:t>
        <w:br/>
        <w:br/>
        <w:t>le deuxième : est d'étudier l'influence de l'incorporation des fibres métalliques sur les comportements mécaniques et les comportements physico-chimiques du matériau élaboré.</w:t>
        <w:br/>
        <w:br/>
        <w:t>la composition optimale de la formulation du béton de sable a été obtenue par une adaptation de la méthode expérimentale de baron-lesage élaboré pour les bétons traditionnels.</w:t>
        <w:br/>
        <w:br/>
        <w:t>les résultats obtenus montrent que malgré une granulométrie fine et serrée, il apparaît que le béton de sable à base d'un sable de dune sans fibres métalliques (témoin) donne une résistance à la compression appréciable.</w:t>
        <w:br/>
        <w:br/>
        <w:t>l'incorporation de fibres métalliques dans le béton de sable augmente la résistance à la flexion et à un degré moindre celle à la traction par fendage. cependant les fibres métalliques ne peuvent être considérées comme un renfort efficace vis-à-vis la résistance du béton de sable à la compression. il est à signaler que l'ajout des fibres métalliques améliore de façon importante la ductilité de ce matériau. en ce qui concerne les comportements physico-chimiques, l'incorporation des fibres métalliques dans le béton de sable augmente la capacité d'absorption d'eau mais ne joue pas un rôle important vis à vis du retrait.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