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conduites enterrees modélisation conception et interaction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Chaouch; Abdelmadjid / Université Badji Mokhtar/ Guenfoud,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Interaction/ conception/ conduites enterrees / </w:t>
            </w:r>
          </w:p>
        </w:tc>
      </w:tr>
    </w:tbl>
    <w:p>
      <w:pPr>
        <w:pStyle w:val="Heading3"/>
      </w:pPr>
      <w:r>
        <w:t>Résumé :</w:t>
      </w:r>
    </w:p>
    <w:p>
      <w:r>
        <w:t>Ce mémoire traite de l'étude des conduites métalliques enterrées dans un remblai dont le comportement est supposé élastique. cette étude est réalisée à l'aide d'un programme basé sur la méthode des éléments finis, appelé c.a.s.e.f.</w:t>
        <w:br/>
        <w:br/>
        <w:t>les points principaux qui ont fait l'objet de cette thèse sont les suivants: * evaluation de la théorie empirique de marston-spangler [2, 20, 21, 24]. * evaluation des contraintes calculées par la méthode analytique proposée par kaare hoeg [15], qui est fondé sur la théorie de l'élasticité, et quiintroduit en plus deux coefficients qui traduisent la flexibilité et la compressibilité du système sol-structure (le remblai et le sol de fondation sont supposés homogènes).</w:t>
        <w:br/>
        <w:br/>
        <w:t xml:space="preserve"> * etude de l'effet des variations des différents paramètres, tels que le rapport z (diamètre sur hauteur de couverture), le rapport ? (diamètre sur epaisseur de conduite) et les propriétés du remblai illustrées par le rapport (module d'élasticité du remblai</w:t>
        <w:br/>
        <w:br/>
        <w:t>sur le module d'élasticité du sol de fondation).</w:t>
        <w:br/>
        <w:br/>
        <w:t>* etude détaillée de la distribution des pressions sur la surface de la conduite en phase unique.</w:t>
        <w:br/>
        <w:br/>
        <w:t>* standardisation de ces variations, pour les éventuelles recommandations relatives au dimensionnement des conduites enterrées.</w:t>
        <w:br/>
        <w:br/>
        <w:t>* etude de l'effet de la construction séquentielle, c'est à dire par étape.</w:t>
        <w:br/>
        <w:br/>
        <w:t xml:space="preserve">* comparaison qualitative et quantitative des résultats obtenus par les deux méthodes de construction.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