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au choc  etude de la tenacite des materiaux composites jute-polyester et verre-polyester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Djeghader, Djamel/ Université Badji Mokhtar/ Redjel, B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.-  Résemé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matériaux/ composites/ comportement/ verre-polyester/ </w:t>
            </w:r>
          </w:p>
        </w:tc>
      </w:tr>
    </w:tbl>
    <w:p>
      <w:pPr>
        <w:pStyle w:val="Heading3"/>
      </w:pPr>
      <w:r>
        <w:t>Résumé :</w:t>
      </w:r>
    </w:p>
    <w:p>
      <w:r>
        <w:t>L'amélioration des propriété mécaniques des Matériaux composites renforcées par fibres végétales a été l'objet des plusieurs études approfondis dans le but de fournir un éventuel</w:t>
        <w:br/>
        <w:br/>
        <w:t>remplacement des matériaux Composite à renfort céramique.</w:t>
        <w:br/>
        <w:br/>
        <w:t>Dans la présente étude, le Comportement en Statique et en choc des matériaux composite jute - polyester est comparé à celui d'un composite verre - polyester largement utilisé dans , . l'industrie automobile et dans l'industrie navale. La ténacité Gic obtenue par la méthode</w:t>
        <w:br/>
        <w:br/>
        <w:t>de Williams est très faible dans le cas du composite Jute = polyester. Celle ci semble</w:t>
        <w:br/>
        <w:br/>
        <w:t>augmenter avec la diminution de la distance entre appui.</w:t>
        <w:br/>
        <w:br/>
        <w:t>L'utilisation du modèle probabiliste de Weïbull a permis un traitement statistique des</w:t>
        <w:br/>
        <w:br/>
        <w:t>données par la détermination du module de Weibull pour les cas étudiés. Celui ci varie</w:t>
        <w:br/>
        <w:br/>
        <w:t>avec la distance entre appui.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