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Prévision du comportement mécanique et de l'adhérence du polyéthyléne armé dans le domaine des pipelines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Benceur; Raouf/ Université Badji Mokhtar/ Belouettar, Redjem/ </w:t>
            </w:r>
          </w:p>
        </w:tc>
      </w:tr>
      <w:tr>
        <w:trPr>
          <w:trHeight w:val="567"/>
        </w:trPr>
        <w:tc>
          <w:tcPr>
            <w:tcW w:type="dxa" w:w="3000"/>
          </w:tcPr>
          <w:p>
            <w:r>
              <w:t>Nombre de Pages</w:t>
            </w:r>
          </w:p>
        </w:tc>
        <w:tc>
          <w:tcPr>
            <w:tcW w:type="dxa" w:w="7000"/>
          </w:tcPr>
          <w:p>
            <w:r>
              <w:t>132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performance/ résistance/ polyéthylène armé/ adhérence mécanique/ </w:t>
            </w:r>
          </w:p>
        </w:tc>
      </w:tr>
    </w:tbl>
    <w:p>
      <w:pPr>
        <w:pStyle w:val="Heading3"/>
      </w:pPr>
      <w:r>
        <w:t>Résumé :</w:t>
      </w:r>
    </w:p>
    <w:p>
      <w:r>
        <w:t>Le présent travail s'inscrit dans le contexte de l'innovation des matériaux plus durables dans le génie civil et a pour objet i 'intégration du nouveau système de canalisations pour le transport des hydrocarbure à base d'un nouveau matériau: le polyéthylène armé, qui est conçu de membranes en polyéthylène enrobant un ferraillage qui constitue la structure résistante, capable de supporter toutes les contraintes de traction résultant de la pression du gaz qui peut aller jusqu'à 120 bar. durant toute la durée de son utilisation, le gazoduc est confronté à l'effet de cette pression et sa durée de vie dépend fortement de sa capacité de résistance et la stabilité de la structure a travers des conditions très agressives.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