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l'aléa " rupture de barrage " qui correspond à la formation d'une onde de submersion, à l'origine d'une élévation brutale du niveau de l'eau à l'aval du barrage hammam grouz -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Boussekine; Mourad/ Djemili,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rupture/ oued rhumel/ barrage/ onde de submersion/ </w:t>
            </w:r>
          </w:p>
        </w:tc>
      </w:tr>
    </w:tbl>
    <w:p>
      <w:pPr>
        <w:pStyle w:val="Heading3"/>
      </w:pPr>
      <w:r>
        <w:t>Résumé :</w:t>
      </w:r>
    </w:p>
    <w:p>
      <w:r>
        <w:t>Une rupture de barrage entraîne la formation d'une onde de submersion se traduisant par une élévation brutale du niveau de l'eau à l'aval. les causes de rupture des barrages peuvent être de différents ordres : techniques, naturelles et humains. a la fin du mois d'avril 2003, la direction régionale de l'est d' anrh a été saisie d'une grosse émergence d'eau sur la rive droite de l'oued rhumel à l'environ 200m en aval de la digue du barrage de hammam grouz. ces failles peuvent conduire à la déstabilisation de la digue de barrage. pour cela on a utilisé les logiciels suivants: surfer9 et hec-ras. nous avons étudié l'éventuelle rupture du barrage hammam grouz, qui s'appuie sur une modélisation numérique des écoulements à l'aval du barrage. les objectifs de l'étude sont les suivants: modéliser numériquement la rupture du barrage; définir les conséquences probables dans la zone à l'aval du barrage ; délimiter la zone de risque. les résultats montrent que la majorité des ouvrages sera touchée d'un degré à un autre, des solutions ont été proposées pour minimiser les dégâts causés par cette rupture.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