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lasurchauffe et la modification sur la structure et les propriétés des pièces coulées d'alpax dans des moules de sable a vert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Mohamed / Université Badji Mokhtar/ Andriouche 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propriétés/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Rétude experisentale présentée et qui est consucrée à l'influence de j mrobuffe et de la aodification nous a permis d'istiner l'éffet sirrunt psitif de tel traitements sur la structure et les pioprietés des pieces d'alpax ,pslées dans des noulesde sable à vert, </w:t>
        <w:br/>
        <w:br/>
        <w:t xml:space="preserve">les resultats obtenus pour ces types d'alliages laissent apparaitre de roelles possibilités pour l'application de ces methocss ss les fonderies slgeriennes o </w:t>
        <w:br/>
        <w:br/>
        <w:t>en effet l'ensenble des caracteristiques et des aicrostructures trouvées par les deux methodes se resuse de la manière suivants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