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par pulvérisation centrifuge de la poudre de cuivre destinée à la fabrication des filtres par frittage en phase solide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Graini; Said/ Université Badji Mokhtar/ Bouderbane, S /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1996</w:t>
            </w:r>
          </w:p>
        </w:tc>
      </w:tr>
      <w:tr>
        <w:trPr>
          <w:trHeight w:val="567"/>
        </w:trPr>
        <w:tc>
          <w:tcPr>
            <w:tcW w:type="dxa" w:w="3000"/>
          </w:tcPr>
          <w:p>
            <w:r>
              <w:t>Sujet(s)</w:t>
            </w:r>
          </w:p>
        </w:tc>
        <w:tc>
          <w:tcPr>
            <w:tcW w:type="dxa" w:w="7000"/>
          </w:tcPr>
          <w:p>
            <w:r>
              <w:t xml:space="preserve">pulvérisation/ filtres/ cuivre destinée / </w:t>
            </w:r>
          </w:p>
        </w:tc>
      </w:tr>
    </w:tbl>
    <w:p>
      <w:pPr>
        <w:pStyle w:val="Heading3"/>
      </w:pPr>
      <w:r>
        <w:t>Résumé :</w:t>
      </w:r>
    </w:p>
    <w:p>
      <w:r>
        <w:t>Au delà de tous ces aspects géométriques et mécaniques, la métallurgie des poudres permet, comme nous l'avions énoncé en avant propos, de fabriquer des matériaux aux propriétés spécifiques. cette technologie est par exemple irremplaçable pour réaliser:</w:t>
        <w:br/>
        <w:br/>
        <w:t>des matériaux poreux, en arrêtant tout simplement l'opération de frittage suffisamment</w:t>
        <w:br/>
        <w:br/>
        <w:t>tôt, de façon à conserver une porosité interconnectée relativement importante.</w:t>
        <w:br/>
        <w:br/>
        <w:t>a partir de poudres sphériques de diamètre de grain uniforme, on peut produire des filtres avec des pores de taille bien contrôlée, de l'ordre de quelques micromètres.</w:t>
        <w:br/>
        <w:br/>
        <w:t>une autre application typique et complexe concerne les matériaux de friction. de tel matériaux doivent satisfaire à des critères multiples, donc être constitués de nombreux composants (métalliques ou non) dispersés au sein d'une matrice métallique dont le rôle principal est d'éliminer la chaleur libérée lors du freinage. puis, aux matériaux assurant l'effet de friction (fibres d'amiante ou produits silico-alumineux) doivent être ajouter des éléments évitant le grippage (plomb, graphite, bisulfure de motybdène) ensuite il faut incorporer de la silice ou de la mullite afin d'éliminer les produits d'abrasion inévitablement formés en service. enfin pour améliorer la résistance à chaud. il est utile d'introduire des éléments réfractaires, tels du tungstène ou molybdène.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