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the numerical analysis of generalized schwarz method for a class of elliptic variational inequalities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Bouzoualegh; Ikram/ Saadi, Samira/ Université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schwarz method/ finite element method/ variational and quasi-variational inequalities / </w:t>
            </w:r>
          </w:p>
        </w:tc>
      </w:tr>
    </w:tbl>
    <w:p>
      <w:pPr>
        <w:pStyle w:val="Heading3"/>
      </w:pPr>
      <w:r>
        <w:t>Résumé :</w:t>
      </w:r>
    </w:p>
    <w:p>
      <w:r>
        <w:t>In this work, we study a generalized Schwarz method for a class of elliptic variational and quasi-variational inequalites when the domain is split into m subdomains with ovelapping nonmatching grids, where each subdomain has its own triangulation. We prove that the discrete Schwarz sequences on every subdomain converge into the unique solution of the discrete problem making use of a geometrical convergence and the uniform convergence, we obtained a result on the error estimate contains a logarithmic factor with an extra power of |log(h)|.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