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différés des extraits de plantes aromatiques sur le comportement alimentaire et sexuel de drosophila melanogaster diptera drosophilidae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Saliha/ Habbachi, Wafa/ Université Badji Mokhtar/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drosophila melanogaster/ mortalité/ ruta chalpensis/ </w:t>
            </w:r>
          </w:p>
        </w:tc>
      </w:tr>
    </w:tbl>
    <w:p>
      <w:pPr>
        <w:pStyle w:val="Heading3"/>
      </w:pPr>
      <w:r>
        <w:t>Résumé :</w:t>
      </w:r>
    </w:p>
    <w:p>
      <w:r>
        <w:t xml:space="preserve">A travers les siècles, les traditions humaines ont su développer la connaissance et l'utilisation des plantes. Aujourd'hui le développement d'une conscience collective plus écologique a mené à la lutte biologique qui semble une alternative écologique aux pesticides chimiques. Dans le cadre de la valorisation des espèces végétales méditerranéennes et en particulier les plantes aromatiques et médicinales d'Algérie, nous avons mené une étude sur Ruta chalepensis, une plante aromatique qui appartient à la famille des Rutacées, appelée aussi " Fijel " en arabe et " Awernii " en berbère et qui présente une grande diversité des substances à activité antioxydants comme les composés phénoliques et les alcaloïdes, sa présence éloigne les vipères et elle repousse les insectes.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